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FE6" w:rsidRPr="00670F91" w:rsidRDefault="00670F91">
      <w:pPr>
        <w:contextualSpacing/>
        <w:rPr>
          <w:rFonts w:ascii="Arial" w:hAnsi="Arial" w:cs="Arial"/>
          <w:u w:val="single"/>
        </w:rPr>
      </w:pPr>
      <w:r w:rsidRPr="00670F91">
        <w:rPr>
          <w:rFonts w:ascii="Arial" w:hAnsi="Arial" w:cs="Arial"/>
          <w:u w:val="single"/>
        </w:rPr>
        <w:t xml:space="preserve">Synaptic Plasticity Course </w:t>
      </w:r>
      <w:r w:rsidR="00F9742E">
        <w:rPr>
          <w:rFonts w:ascii="Arial" w:hAnsi="Arial" w:cs="Arial"/>
          <w:u w:val="single"/>
        </w:rPr>
        <w:t xml:space="preserve">Syllabus </w:t>
      </w:r>
    </w:p>
    <w:p w:rsidR="00670F91" w:rsidRDefault="00670F91">
      <w:pPr>
        <w:contextualSpacing/>
        <w:rPr>
          <w:rFonts w:ascii="Arial" w:hAnsi="Arial" w:cs="Arial"/>
        </w:rPr>
      </w:pPr>
    </w:p>
    <w:p w:rsidR="00F9742E" w:rsidRPr="002A2946" w:rsidRDefault="00F9742E" w:rsidP="00F9742E">
      <w:pPr>
        <w:contextualSpacing/>
        <w:rPr>
          <w:rFonts w:ascii="Arial" w:hAnsi="Arial" w:cs="Arial"/>
          <w:b/>
        </w:rPr>
      </w:pPr>
      <w:proofErr w:type="gramStart"/>
      <w:r w:rsidRPr="002A2946">
        <w:rPr>
          <w:rFonts w:ascii="Arial" w:hAnsi="Arial" w:cs="Arial"/>
          <w:b/>
        </w:rPr>
        <w:t>1.Course</w:t>
      </w:r>
      <w:proofErr w:type="gramEnd"/>
      <w:r w:rsidRPr="002A2946">
        <w:rPr>
          <w:rFonts w:ascii="Arial" w:hAnsi="Arial" w:cs="Arial"/>
          <w:b/>
        </w:rPr>
        <w:t xml:space="preserve"> Objective </w:t>
      </w:r>
    </w:p>
    <w:p w:rsidR="00F9742E" w:rsidRDefault="00F9742E" w:rsidP="00F9742E">
      <w:pPr>
        <w:contextualSpacing/>
        <w:rPr>
          <w:rFonts w:ascii="Arial" w:hAnsi="Arial" w:cs="Arial"/>
        </w:rPr>
      </w:pPr>
      <w:r>
        <w:rPr>
          <w:rFonts w:ascii="Arial" w:hAnsi="Arial" w:cs="Arial"/>
        </w:rPr>
        <w:t xml:space="preserve">This class is designed to establish </w:t>
      </w:r>
      <w:r w:rsidR="00BD4DFF">
        <w:rPr>
          <w:rFonts w:ascii="Arial" w:hAnsi="Arial" w:cs="Arial"/>
        </w:rPr>
        <w:t xml:space="preserve">a </w:t>
      </w:r>
      <w:r>
        <w:rPr>
          <w:rFonts w:ascii="Arial" w:hAnsi="Arial" w:cs="Arial"/>
        </w:rPr>
        <w:t xml:space="preserve">conceptual and technical foundation for senior undergrad and grad students who may develop their careers in the research of plasticity-associated neuroscience. Whereas the class will go through major findings in the plasticity field, the emphasis will be placed on why these findings are important, how these findings </w:t>
      </w:r>
      <w:r w:rsidR="00BD4DFF">
        <w:rPr>
          <w:rFonts w:ascii="Arial" w:hAnsi="Arial" w:cs="Arial"/>
        </w:rPr>
        <w:t>are</w:t>
      </w:r>
      <w:r>
        <w:rPr>
          <w:rFonts w:ascii="Arial" w:hAnsi="Arial" w:cs="Arial"/>
        </w:rPr>
        <w:t xml:space="preserve"> made, and what challenges/debates these findings trigger. It is the </w:t>
      </w:r>
      <w:r w:rsidR="003B1769">
        <w:rPr>
          <w:rFonts w:ascii="Arial" w:hAnsi="Arial" w:cs="Arial"/>
        </w:rPr>
        <w:t xml:space="preserve">objective </w:t>
      </w:r>
      <w:r>
        <w:rPr>
          <w:rFonts w:ascii="Arial" w:hAnsi="Arial" w:cs="Arial"/>
        </w:rPr>
        <w:t xml:space="preserve">of the instructors that </w:t>
      </w:r>
      <w:r w:rsidR="003B1769">
        <w:rPr>
          <w:rFonts w:ascii="Arial" w:hAnsi="Arial" w:cs="Arial"/>
        </w:rPr>
        <w:t xml:space="preserve">students after this class will not only understand the basic theoretical framework of neural plasticity but also start to develop the ability to identify critical neuroscience questions and to formulate potential approaches to these questions. </w:t>
      </w:r>
    </w:p>
    <w:p w:rsidR="00F9742E" w:rsidRPr="00F9742E" w:rsidRDefault="00F9742E" w:rsidP="00F9742E">
      <w:pPr>
        <w:contextualSpacing/>
        <w:rPr>
          <w:rFonts w:ascii="Arial" w:hAnsi="Arial" w:cs="Arial"/>
        </w:rPr>
      </w:pPr>
    </w:p>
    <w:p w:rsidR="00F9742E" w:rsidRPr="00F9742E" w:rsidRDefault="00F9742E" w:rsidP="00F9742E">
      <w:pPr>
        <w:contextualSpacing/>
        <w:rPr>
          <w:rFonts w:ascii="Arial" w:hAnsi="Arial" w:cs="Arial"/>
        </w:rPr>
      </w:pPr>
      <w:proofErr w:type="gramStart"/>
      <w:r w:rsidRPr="002A2946">
        <w:rPr>
          <w:rFonts w:ascii="Arial" w:hAnsi="Arial" w:cs="Arial"/>
          <w:b/>
        </w:rPr>
        <w:t>2.Organization</w:t>
      </w:r>
      <w:proofErr w:type="gramEnd"/>
      <w:r w:rsidRPr="002A2946">
        <w:rPr>
          <w:rFonts w:ascii="Arial" w:hAnsi="Arial" w:cs="Arial"/>
          <w:b/>
        </w:rPr>
        <w:t xml:space="preserve"> of Course Content</w:t>
      </w:r>
      <w:r w:rsidRPr="00F9742E">
        <w:rPr>
          <w:rFonts w:ascii="Arial" w:hAnsi="Arial" w:cs="Arial"/>
        </w:rPr>
        <w:t xml:space="preserve"> (thematic, topic, chronologic, etc.) </w:t>
      </w:r>
    </w:p>
    <w:p w:rsidR="003B1769" w:rsidRDefault="003B1769" w:rsidP="00F9742E">
      <w:pPr>
        <w:contextualSpacing/>
        <w:rPr>
          <w:rFonts w:ascii="Arial" w:hAnsi="Arial" w:cs="Arial"/>
        </w:rPr>
      </w:pPr>
      <w:r>
        <w:rPr>
          <w:rFonts w:ascii="Arial" w:hAnsi="Arial" w:cs="Arial"/>
        </w:rPr>
        <w:t xml:space="preserve">Class will be organized by topics. </w:t>
      </w:r>
    </w:p>
    <w:p w:rsidR="00946B76" w:rsidRDefault="00946B76" w:rsidP="00F9742E">
      <w:pPr>
        <w:contextualSpacing/>
        <w:rPr>
          <w:rFonts w:ascii="Arial" w:hAnsi="Arial" w:cs="Arial"/>
        </w:rPr>
      </w:pPr>
    </w:p>
    <w:p w:rsidR="00946B76" w:rsidRDefault="00946B76" w:rsidP="00F9742E">
      <w:pPr>
        <w:contextualSpacing/>
        <w:rPr>
          <w:rFonts w:ascii="Arial" w:hAnsi="Arial" w:cs="Arial"/>
        </w:rPr>
      </w:pPr>
      <w:r>
        <w:rPr>
          <w:rFonts w:ascii="Arial" w:hAnsi="Arial" w:cs="Arial"/>
        </w:rPr>
        <w:t>Tentative topics are:</w:t>
      </w:r>
    </w:p>
    <w:p w:rsidR="00946B76" w:rsidRDefault="00946B76" w:rsidP="00946B76">
      <w:pPr>
        <w:pStyle w:val="BodyTextIndent"/>
        <w:tabs>
          <w:tab w:val="left" w:pos="270"/>
          <w:tab w:val="left" w:pos="1080"/>
          <w:tab w:val="center" w:pos="4410"/>
        </w:tabs>
        <w:spacing w:line="260" w:lineRule="exact"/>
        <w:ind w:left="0" w:firstLine="0"/>
        <w:rPr>
          <w:sz w:val="20"/>
        </w:rPr>
      </w:pPr>
      <w:r>
        <w:rPr>
          <w:sz w:val="20"/>
        </w:rPr>
        <w:t>Introduction (</w:t>
      </w:r>
      <w:proofErr w:type="spellStart"/>
      <w:r>
        <w:rPr>
          <w:sz w:val="20"/>
        </w:rPr>
        <w:t>Cajal</w:t>
      </w:r>
      <w:proofErr w:type="spellEnd"/>
      <w:r>
        <w:rPr>
          <w:sz w:val="20"/>
        </w:rPr>
        <w:t xml:space="preserve">/Sherrington) </w:t>
      </w:r>
    </w:p>
    <w:p w:rsidR="00946B76" w:rsidRDefault="00946B76" w:rsidP="00946B76">
      <w:pPr>
        <w:pStyle w:val="BodyTextIndent"/>
        <w:tabs>
          <w:tab w:val="left" w:pos="270"/>
          <w:tab w:val="left" w:pos="1080"/>
          <w:tab w:val="center" w:pos="4410"/>
        </w:tabs>
        <w:spacing w:line="260" w:lineRule="exact"/>
        <w:ind w:left="0" w:firstLine="0"/>
        <w:rPr>
          <w:sz w:val="20"/>
        </w:rPr>
      </w:pPr>
      <w:r>
        <w:rPr>
          <w:sz w:val="20"/>
        </w:rPr>
        <w:t>Synaptic Transmission (Katz/</w:t>
      </w:r>
      <w:proofErr w:type="spellStart"/>
      <w:r>
        <w:rPr>
          <w:sz w:val="20"/>
        </w:rPr>
        <w:t>Scheller</w:t>
      </w:r>
      <w:proofErr w:type="spellEnd"/>
      <w:r>
        <w:rPr>
          <w:sz w:val="20"/>
        </w:rPr>
        <w:t>)</w:t>
      </w:r>
    </w:p>
    <w:p w:rsidR="00946B76" w:rsidRPr="00FE47D8" w:rsidRDefault="00946B76" w:rsidP="00946B76">
      <w:pPr>
        <w:pStyle w:val="BodyTextIndent"/>
        <w:tabs>
          <w:tab w:val="left" w:pos="270"/>
          <w:tab w:val="left" w:pos="1080"/>
          <w:tab w:val="center" w:pos="4410"/>
        </w:tabs>
        <w:spacing w:line="260" w:lineRule="exact"/>
        <w:ind w:left="0" w:firstLine="0"/>
        <w:rPr>
          <w:sz w:val="20"/>
          <w:lang w:val="fr-FR"/>
        </w:rPr>
      </w:pPr>
      <w:r>
        <w:rPr>
          <w:sz w:val="20"/>
        </w:rPr>
        <w:t>Review of Synaptic Biophysics I</w:t>
      </w:r>
      <w:r w:rsidRPr="00FE47D8">
        <w:rPr>
          <w:sz w:val="20"/>
          <w:lang w:val="fr-FR"/>
        </w:rPr>
        <w:t xml:space="preserve"> </w:t>
      </w:r>
      <w:r>
        <w:rPr>
          <w:sz w:val="20"/>
          <w:lang w:val="fr-FR"/>
        </w:rPr>
        <w:t>(Katz)</w:t>
      </w:r>
      <w:r w:rsidRPr="00FE47D8">
        <w:rPr>
          <w:sz w:val="20"/>
          <w:lang w:val="fr-FR"/>
        </w:rPr>
        <w:t xml:space="preserve">   </w:t>
      </w:r>
    </w:p>
    <w:p w:rsidR="00946B76" w:rsidRDefault="00946B76" w:rsidP="00946B76">
      <w:pPr>
        <w:pStyle w:val="BodyTextIndent"/>
        <w:tabs>
          <w:tab w:val="left" w:pos="270"/>
          <w:tab w:val="left" w:pos="1080"/>
          <w:tab w:val="center" w:pos="4410"/>
        </w:tabs>
        <w:spacing w:line="260" w:lineRule="exact"/>
        <w:ind w:left="0" w:firstLine="0"/>
        <w:rPr>
          <w:sz w:val="20"/>
        </w:rPr>
      </w:pPr>
      <w:r>
        <w:rPr>
          <w:sz w:val="20"/>
        </w:rPr>
        <w:t>Synaptic Integration (Pitts/</w:t>
      </w:r>
      <w:proofErr w:type="spellStart"/>
      <w:r>
        <w:rPr>
          <w:sz w:val="20"/>
        </w:rPr>
        <w:t>McCullon</w:t>
      </w:r>
      <w:proofErr w:type="spellEnd"/>
      <w:r>
        <w:rPr>
          <w:sz w:val="20"/>
        </w:rPr>
        <w:t>)</w:t>
      </w:r>
      <w:r>
        <w:rPr>
          <w:sz w:val="20"/>
        </w:rPr>
        <w:tab/>
      </w:r>
    </w:p>
    <w:p w:rsidR="00946B76" w:rsidRDefault="00946B76" w:rsidP="00946B76">
      <w:pPr>
        <w:pStyle w:val="BodyTextIndent"/>
        <w:tabs>
          <w:tab w:val="left" w:pos="270"/>
          <w:tab w:val="left" w:pos="1080"/>
          <w:tab w:val="center" w:pos="4410"/>
        </w:tabs>
        <w:spacing w:line="260" w:lineRule="exact"/>
        <w:ind w:left="0" w:firstLine="0"/>
        <w:rPr>
          <w:sz w:val="20"/>
        </w:rPr>
      </w:pPr>
      <w:r>
        <w:rPr>
          <w:sz w:val="20"/>
        </w:rPr>
        <w:t>LTP (</w:t>
      </w:r>
      <w:proofErr w:type="spellStart"/>
      <w:r>
        <w:rPr>
          <w:sz w:val="20"/>
        </w:rPr>
        <w:t>Hebb</w:t>
      </w:r>
      <w:proofErr w:type="spellEnd"/>
      <w:r>
        <w:rPr>
          <w:sz w:val="20"/>
        </w:rPr>
        <w:t>/Bliss/</w:t>
      </w:r>
      <w:proofErr w:type="spellStart"/>
      <w:r>
        <w:rPr>
          <w:sz w:val="20"/>
        </w:rPr>
        <w:t>Lomo</w:t>
      </w:r>
      <w:proofErr w:type="spellEnd"/>
      <w:r>
        <w:rPr>
          <w:sz w:val="20"/>
        </w:rPr>
        <w:t>)</w:t>
      </w:r>
      <w:r>
        <w:rPr>
          <w:sz w:val="20"/>
        </w:rPr>
        <w:tab/>
      </w:r>
    </w:p>
    <w:p w:rsidR="00946B76" w:rsidRDefault="00946B76" w:rsidP="00946B76">
      <w:pPr>
        <w:pStyle w:val="BodyTextIndent"/>
        <w:tabs>
          <w:tab w:val="left" w:pos="270"/>
          <w:tab w:val="left" w:pos="1080"/>
          <w:tab w:val="center" w:pos="4410"/>
        </w:tabs>
        <w:spacing w:line="260" w:lineRule="exact"/>
        <w:ind w:left="0" w:firstLine="0"/>
        <w:rPr>
          <w:sz w:val="20"/>
        </w:rPr>
      </w:pPr>
      <w:r>
        <w:rPr>
          <w:sz w:val="20"/>
        </w:rPr>
        <w:t xml:space="preserve">LTP Debate </w:t>
      </w:r>
    </w:p>
    <w:p w:rsidR="00946B76" w:rsidRPr="002773C8" w:rsidRDefault="00946B76" w:rsidP="00946B76">
      <w:pPr>
        <w:pStyle w:val="BodyTextIndent"/>
        <w:tabs>
          <w:tab w:val="left" w:pos="270"/>
          <w:tab w:val="left" w:pos="1080"/>
          <w:tab w:val="center" w:pos="4320"/>
        </w:tabs>
        <w:spacing w:line="260" w:lineRule="exact"/>
        <w:ind w:left="0" w:firstLine="0"/>
        <w:rPr>
          <w:sz w:val="20"/>
        </w:rPr>
      </w:pPr>
      <w:r w:rsidRPr="002773C8">
        <w:rPr>
          <w:sz w:val="20"/>
        </w:rPr>
        <w:t>LTD</w:t>
      </w:r>
    </w:p>
    <w:p w:rsidR="00946B76" w:rsidRDefault="00946B76" w:rsidP="00946B76">
      <w:pPr>
        <w:pStyle w:val="BodyTextIndent"/>
        <w:tabs>
          <w:tab w:val="left" w:pos="270"/>
          <w:tab w:val="left" w:pos="1080"/>
          <w:tab w:val="center" w:pos="4320"/>
        </w:tabs>
        <w:spacing w:line="260" w:lineRule="exact"/>
        <w:ind w:left="0" w:firstLine="0"/>
        <w:rPr>
          <w:sz w:val="20"/>
        </w:rPr>
      </w:pPr>
      <w:r>
        <w:rPr>
          <w:sz w:val="20"/>
        </w:rPr>
        <w:t>Cell Biology LTP/LTD I</w:t>
      </w:r>
    </w:p>
    <w:p w:rsidR="00946B76" w:rsidRDefault="00946B76" w:rsidP="00946B76">
      <w:pPr>
        <w:pStyle w:val="BodyTextIndent"/>
        <w:tabs>
          <w:tab w:val="left" w:pos="270"/>
          <w:tab w:val="left" w:pos="1080"/>
          <w:tab w:val="center" w:pos="4320"/>
        </w:tabs>
        <w:spacing w:line="260" w:lineRule="exact"/>
        <w:ind w:left="0" w:firstLine="0"/>
        <w:rPr>
          <w:sz w:val="20"/>
        </w:rPr>
      </w:pPr>
      <w:r>
        <w:rPr>
          <w:sz w:val="20"/>
        </w:rPr>
        <w:t>LTP/LTD at Inhibitory Synapse</w:t>
      </w:r>
    </w:p>
    <w:p w:rsidR="00946B76" w:rsidRDefault="00946B76" w:rsidP="00946B76">
      <w:pPr>
        <w:pStyle w:val="BodyTextIndent"/>
        <w:tabs>
          <w:tab w:val="left" w:pos="270"/>
          <w:tab w:val="left" w:pos="1080"/>
          <w:tab w:val="center" w:pos="4320"/>
        </w:tabs>
        <w:spacing w:line="260" w:lineRule="exact"/>
        <w:ind w:left="0" w:firstLine="0"/>
        <w:rPr>
          <w:sz w:val="20"/>
        </w:rPr>
      </w:pPr>
      <w:r>
        <w:rPr>
          <w:sz w:val="20"/>
        </w:rPr>
        <w:t xml:space="preserve">Theory of Synaptic Plasticity </w:t>
      </w:r>
    </w:p>
    <w:p w:rsidR="00946B76" w:rsidRPr="00906540" w:rsidRDefault="00946B76" w:rsidP="00946B76">
      <w:pPr>
        <w:pStyle w:val="BodyTextIndent"/>
        <w:tabs>
          <w:tab w:val="left" w:pos="270"/>
          <w:tab w:val="left" w:pos="1080"/>
          <w:tab w:val="center" w:pos="4320"/>
        </w:tabs>
        <w:spacing w:line="260" w:lineRule="exact"/>
        <w:ind w:left="0" w:firstLine="0"/>
        <w:rPr>
          <w:b/>
          <w:sz w:val="20"/>
        </w:rPr>
      </w:pPr>
      <w:r>
        <w:rPr>
          <w:sz w:val="20"/>
        </w:rPr>
        <w:t xml:space="preserve">LTP/LTD in vivo </w:t>
      </w:r>
    </w:p>
    <w:p w:rsidR="00946B76" w:rsidRDefault="00946B76" w:rsidP="00946B76">
      <w:pPr>
        <w:pStyle w:val="BodyTextIndent"/>
        <w:tabs>
          <w:tab w:val="left" w:pos="270"/>
          <w:tab w:val="left" w:pos="1080"/>
          <w:tab w:val="center" w:pos="4320"/>
        </w:tabs>
        <w:spacing w:line="260" w:lineRule="exact"/>
        <w:ind w:left="0" w:firstLine="0"/>
        <w:rPr>
          <w:sz w:val="20"/>
        </w:rPr>
      </w:pPr>
      <w:r>
        <w:rPr>
          <w:sz w:val="20"/>
        </w:rPr>
        <w:t xml:space="preserve">Regulation of Synaptic Plasticity </w:t>
      </w:r>
    </w:p>
    <w:p w:rsidR="00946B76" w:rsidRDefault="00946B76" w:rsidP="00946B76">
      <w:pPr>
        <w:pStyle w:val="BodyTextIndent"/>
        <w:tabs>
          <w:tab w:val="left" w:pos="270"/>
          <w:tab w:val="left" w:pos="1080"/>
          <w:tab w:val="center" w:pos="4320"/>
        </w:tabs>
        <w:spacing w:line="260" w:lineRule="exact"/>
        <w:ind w:left="0" w:firstLine="0"/>
        <w:rPr>
          <w:sz w:val="20"/>
        </w:rPr>
      </w:pPr>
      <w:r>
        <w:rPr>
          <w:sz w:val="20"/>
        </w:rPr>
        <w:t>Membrane plasticity</w:t>
      </w:r>
    </w:p>
    <w:p w:rsidR="00946B76" w:rsidRDefault="00946B76" w:rsidP="00946B76">
      <w:pPr>
        <w:pStyle w:val="BodyTextIndent"/>
        <w:tabs>
          <w:tab w:val="left" w:pos="270"/>
          <w:tab w:val="left" w:pos="1080"/>
          <w:tab w:val="center" w:pos="4320"/>
        </w:tabs>
        <w:spacing w:line="260" w:lineRule="exact"/>
        <w:ind w:left="0" w:firstLine="0"/>
        <w:rPr>
          <w:sz w:val="20"/>
        </w:rPr>
      </w:pPr>
      <w:r>
        <w:rPr>
          <w:sz w:val="20"/>
        </w:rPr>
        <w:t>Circuitry plasticity</w:t>
      </w:r>
    </w:p>
    <w:p w:rsidR="00946B76" w:rsidRDefault="00946B76" w:rsidP="00946B76">
      <w:pPr>
        <w:pStyle w:val="BodyTextIndent"/>
        <w:tabs>
          <w:tab w:val="left" w:pos="270"/>
          <w:tab w:val="left" w:pos="1080"/>
          <w:tab w:val="center" w:pos="4320"/>
        </w:tabs>
        <w:spacing w:line="260" w:lineRule="exact"/>
        <w:ind w:left="0" w:firstLine="0"/>
        <w:rPr>
          <w:sz w:val="20"/>
        </w:rPr>
      </w:pPr>
      <w:r>
        <w:rPr>
          <w:sz w:val="20"/>
        </w:rPr>
        <w:t>Non-</w:t>
      </w:r>
      <w:proofErr w:type="spellStart"/>
      <w:r>
        <w:rPr>
          <w:sz w:val="20"/>
        </w:rPr>
        <w:t>Hebbian</w:t>
      </w:r>
      <w:proofErr w:type="spellEnd"/>
      <w:r>
        <w:rPr>
          <w:sz w:val="20"/>
        </w:rPr>
        <w:t xml:space="preserve"> Plasticity  </w:t>
      </w:r>
    </w:p>
    <w:p w:rsidR="00946B76" w:rsidRDefault="00946B76" w:rsidP="00946B76">
      <w:pPr>
        <w:pStyle w:val="BodyTextIndent"/>
        <w:tabs>
          <w:tab w:val="left" w:pos="270"/>
          <w:tab w:val="left" w:pos="1080"/>
          <w:tab w:val="center" w:pos="4320"/>
        </w:tabs>
        <w:spacing w:line="260" w:lineRule="exact"/>
        <w:ind w:left="0" w:firstLine="0"/>
        <w:rPr>
          <w:sz w:val="20"/>
        </w:rPr>
      </w:pPr>
      <w:r>
        <w:rPr>
          <w:sz w:val="20"/>
        </w:rPr>
        <w:t>Adv Topic: Plasticity and Brain Diseases</w:t>
      </w:r>
    </w:p>
    <w:p w:rsidR="00946B76" w:rsidRDefault="00946B76" w:rsidP="00946B76">
      <w:pPr>
        <w:pStyle w:val="BodyTextIndent"/>
        <w:tabs>
          <w:tab w:val="left" w:pos="270"/>
          <w:tab w:val="left" w:pos="1080"/>
          <w:tab w:val="center" w:pos="4320"/>
        </w:tabs>
        <w:spacing w:line="260" w:lineRule="exact"/>
        <w:ind w:left="0" w:firstLine="0"/>
        <w:rPr>
          <w:sz w:val="20"/>
        </w:rPr>
      </w:pPr>
      <w:r>
        <w:rPr>
          <w:sz w:val="20"/>
        </w:rPr>
        <w:t>Adv Topic: Metaplasticity</w:t>
      </w:r>
    </w:p>
    <w:p w:rsidR="00946B76" w:rsidRDefault="00946B76" w:rsidP="00946B76">
      <w:pPr>
        <w:pStyle w:val="BodyTextIndent"/>
        <w:tabs>
          <w:tab w:val="left" w:pos="270"/>
          <w:tab w:val="left" w:pos="1080"/>
          <w:tab w:val="center" w:pos="4320"/>
        </w:tabs>
        <w:spacing w:line="260" w:lineRule="exact"/>
        <w:ind w:left="0" w:firstLine="0"/>
        <w:rPr>
          <w:sz w:val="20"/>
        </w:rPr>
      </w:pPr>
      <w:r>
        <w:rPr>
          <w:sz w:val="20"/>
        </w:rPr>
        <w:t xml:space="preserve">Adv Topic: Plasticity and Drug Discovery. </w:t>
      </w:r>
    </w:p>
    <w:p w:rsidR="00946B76" w:rsidRDefault="00946B76" w:rsidP="00946B76">
      <w:pPr>
        <w:contextualSpacing/>
        <w:rPr>
          <w:rFonts w:ascii="Arial" w:hAnsi="Arial" w:cs="Arial"/>
        </w:rPr>
      </w:pPr>
    </w:p>
    <w:p w:rsidR="003B1769" w:rsidRDefault="003B1769" w:rsidP="00F9742E">
      <w:pPr>
        <w:contextualSpacing/>
        <w:rPr>
          <w:rFonts w:ascii="Arial" w:hAnsi="Arial" w:cs="Arial"/>
        </w:rPr>
      </w:pPr>
    </w:p>
    <w:p w:rsidR="00F9742E" w:rsidRPr="002A2946" w:rsidRDefault="00F9742E" w:rsidP="00F9742E">
      <w:pPr>
        <w:contextualSpacing/>
        <w:rPr>
          <w:rFonts w:ascii="Arial" w:hAnsi="Arial" w:cs="Arial"/>
          <w:b/>
        </w:rPr>
      </w:pPr>
      <w:proofErr w:type="gramStart"/>
      <w:r w:rsidRPr="002A2946">
        <w:rPr>
          <w:rFonts w:ascii="Arial" w:hAnsi="Arial" w:cs="Arial"/>
          <w:b/>
        </w:rPr>
        <w:t>3.Course</w:t>
      </w:r>
      <w:proofErr w:type="gramEnd"/>
      <w:r w:rsidRPr="002A2946">
        <w:rPr>
          <w:rFonts w:ascii="Arial" w:hAnsi="Arial" w:cs="Arial"/>
          <w:b/>
        </w:rPr>
        <w:t xml:space="preserve"> Requirements </w:t>
      </w:r>
    </w:p>
    <w:p w:rsidR="003B1769" w:rsidRDefault="003B1769" w:rsidP="00F9742E">
      <w:pPr>
        <w:contextualSpacing/>
        <w:rPr>
          <w:rFonts w:ascii="Arial" w:hAnsi="Arial" w:cs="Arial"/>
        </w:rPr>
      </w:pPr>
    </w:p>
    <w:p w:rsidR="00F9742E" w:rsidRPr="002A2946" w:rsidRDefault="00F9742E" w:rsidP="00F9742E">
      <w:pPr>
        <w:contextualSpacing/>
        <w:rPr>
          <w:rFonts w:ascii="Arial" w:hAnsi="Arial" w:cs="Arial"/>
          <w:u w:val="single"/>
        </w:rPr>
      </w:pPr>
      <w:proofErr w:type="gramStart"/>
      <w:r w:rsidRPr="002A2946">
        <w:rPr>
          <w:rFonts w:ascii="Arial" w:hAnsi="Arial" w:cs="Arial"/>
          <w:u w:val="single"/>
        </w:rPr>
        <w:t>1.Required</w:t>
      </w:r>
      <w:proofErr w:type="gramEnd"/>
      <w:r w:rsidRPr="002A2946">
        <w:rPr>
          <w:rFonts w:ascii="Arial" w:hAnsi="Arial" w:cs="Arial"/>
          <w:u w:val="single"/>
        </w:rPr>
        <w:t xml:space="preserve"> texts and other readings </w:t>
      </w:r>
    </w:p>
    <w:p w:rsidR="00E8392F" w:rsidRDefault="00E8392F" w:rsidP="00F9742E">
      <w:pPr>
        <w:contextualSpacing/>
        <w:rPr>
          <w:rFonts w:ascii="Arial" w:hAnsi="Arial" w:cs="Arial"/>
        </w:rPr>
      </w:pPr>
      <w:r>
        <w:rPr>
          <w:rFonts w:ascii="Arial" w:hAnsi="Arial" w:cs="Arial"/>
        </w:rPr>
        <w:t>0-3 hrs of paper reading is required for each week.</w:t>
      </w:r>
    </w:p>
    <w:p w:rsidR="00E8392F" w:rsidRDefault="00E8392F" w:rsidP="00F9742E">
      <w:pPr>
        <w:contextualSpacing/>
        <w:rPr>
          <w:rFonts w:ascii="Arial" w:hAnsi="Arial" w:cs="Arial"/>
        </w:rPr>
      </w:pPr>
    </w:p>
    <w:p w:rsidR="00F9742E" w:rsidRPr="002A2946" w:rsidRDefault="00F9742E" w:rsidP="00F9742E">
      <w:pPr>
        <w:contextualSpacing/>
        <w:rPr>
          <w:rFonts w:ascii="Arial" w:hAnsi="Arial" w:cs="Arial"/>
          <w:u w:val="single"/>
        </w:rPr>
      </w:pPr>
      <w:proofErr w:type="gramStart"/>
      <w:r w:rsidRPr="002A2946">
        <w:rPr>
          <w:rFonts w:ascii="Arial" w:hAnsi="Arial" w:cs="Arial"/>
          <w:u w:val="single"/>
        </w:rPr>
        <w:t>2.Weekly</w:t>
      </w:r>
      <w:proofErr w:type="gramEnd"/>
      <w:r w:rsidRPr="002A2946">
        <w:rPr>
          <w:rFonts w:ascii="Arial" w:hAnsi="Arial" w:cs="Arial"/>
          <w:u w:val="single"/>
        </w:rPr>
        <w:t xml:space="preserve"> assignments </w:t>
      </w:r>
    </w:p>
    <w:p w:rsidR="00E8392F" w:rsidRDefault="00E8392F" w:rsidP="00F9742E">
      <w:pPr>
        <w:contextualSpacing/>
        <w:rPr>
          <w:rFonts w:ascii="Arial" w:hAnsi="Arial" w:cs="Arial"/>
        </w:rPr>
      </w:pPr>
    </w:p>
    <w:p w:rsidR="00E8392F" w:rsidRDefault="00E8392F" w:rsidP="00F9742E">
      <w:pPr>
        <w:contextualSpacing/>
        <w:rPr>
          <w:rFonts w:ascii="Arial" w:hAnsi="Arial" w:cs="Arial"/>
        </w:rPr>
      </w:pPr>
      <w:r>
        <w:rPr>
          <w:rFonts w:ascii="Arial" w:hAnsi="Arial" w:cs="Arial"/>
        </w:rPr>
        <w:t xml:space="preserve">0-3 hrs of paper reading and discussion is required </w:t>
      </w:r>
    </w:p>
    <w:p w:rsidR="00E8392F" w:rsidRDefault="00E8392F" w:rsidP="00F9742E">
      <w:pPr>
        <w:contextualSpacing/>
        <w:rPr>
          <w:rFonts w:ascii="Arial" w:hAnsi="Arial" w:cs="Arial"/>
        </w:rPr>
      </w:pPr>
    </w:p>
    <w:p w:rsidR="00F9742E" w:rsidRPr="00F9742E" w:rsidRDefault="00F9742E" w:rsidP="00F9742E">
      <w:pPr>
        <w:contextualSpacing/>
        <w:rPr>
          <w:rFonts w:ascii="Arial" w:hAnsi="Arial" w:cs="Arial"/>
        </w:rPr>
      </w:pPr>
      <w:proofErr w:type="gramStart"/>
      <w:r w:rsidRPr="002A2946">
        <w:rPr>
          <w:rFonts w:ascii="Arial" w:hAnsi="Arial" w:cs="Arial"/>
          <w:u w:val="single"/>
        </w:rPr>
        <w:lastRenderedPageBreak/>
        <w:t>3.Papers</w:t>
      </w:r>
      <w:proofErr w:type="gramEnd"/>
      <w:r w:rsidRPr="002A2946">
        <w:rPr>
          <w:rFonts w:ascii="Arial" w:hAnsi="Arial" w:cs="Arial"/>
          <w:u w:val="single"/>
        </w:rPr>
        <w:t>/projects</w:t>
      </w:r>
      <w:r w:rsidRPr="00F9742E">
        <w:rPr>
          <w:rFonts w:ascii="Arial" w:hAnsi="Arial" w:cs="Arial"/>
        </w:rPr>
        <w:t xml:space="preserve"> (number, type, length, and deadlines) </w:t>
      </w:r>
    </w:p>
    <w:p w:rsidR="00E8392F" w:rsidRDefault="002A2946" w:rsidP="00F9742E">
      <w:pPr>
        <w:contextualSpacing/>
        <w:rPr>
          <w:rFonts w:ascii="Arial" w:hAnsi="Arial" w:cs="Arial"/>
        </w:rPr>
      </w:pPr>
      <w:proofErr w:type="gramStart"/>
      <w:r>
        <w:rPr>
          <w:rFonts w:ascii="Arial" w:hAnsi="Arial" w:cs="Arial"/>
        </w:rPr>
        <w:t>One for final exam.</w:t>
      </w:r>
      <w:proofErr w:type="gramEnd"/>
      <w:r>
        <w:rPr>
          <w:rFonts w:ascii="Arial" w:hAnsi="Arial" w:cs="Arial"/>
        </w:rPr>
        <w:t xml:space="preserve"> It will be an experimental design-based research proposal. </w:t>
      </w:r>
      <w:proofErr w:type="gramStart"/>
      <w:r>
        <w:rPr>
          <w:rFonts w:ascii="Arial" w:hAnsi="Arial" w:cs="Arial"/>
        </w:rPr>
        <w:t>Two-page limit.</w:t>
      </w:r>
      <w:proofErr w:type="gramEnd"/>
      <w:r>
        <w:rPr>
          <w:rFonts w:ascii="Arial" w:hAnsi="Arial" w:cs="Arial"/>
        </w:rPr>
        <w:t xml:space="preserve"> </w:t>
      </w:r>
    </w:p>
    <w:p w:rsidR="002A2946" w:rsidRDefault="002A2946" w:rsidP="00F9742E">
      <w:pPr>
        <w:contextualSpacing/>
        <w:rPr>
          <w:rFonts w:ascii="Arial" w:hAnsi="Arial" w:cs="Arial"/>
        </w:rPr>
      </w:pPr>
    </w:p>
    <w:p w:rsidR="00F9742E" w:rsidRDefault="00F9742E" w:rsidP="00F9742E">
      <w:pPr>
        <w:contextualSpacing/>
        <w:rPr>
          <w:rFonts w:ascii="Arial" w:hAnsi="Arial" w:cs="Arial"/>
        </w:rPr>
      </w:pPr>
      <w:proofErr w:type="gramStart"/>
      <w:r w:rsidRPr="00F9742E">
        <w:rPr>
          <w:rFonts w:ascii="Arial" w:hAnsi="Arial" w:cs="Arial"/>
        </w:rPr>
        <w:t>4.Exams</w:t>
      </w:r>
      <w:proofErr w:type="gramEnd"/>
      <w:r w:rsidRPr="00F9742E">
        <w:rPr>
          <w:rFonts w:ascii="Arial" w:hAnsi="Arial" w:cs="Arial"/>
        </w:rPr>
        <w:t xml:space="preserve"> (number, type, and dates) </w:t>
      </w:r>
    </w:p>
    <w:p w:rsidR="002A2946" w:rsidRDefault="002A2946" w:rsidP="00F9742E">
      <w:pPr>
        <w:contextualSpacing/>
        <w:rPr>
          <w:rFonts w:ascii="Arial" w:hAnsi="Arial" w:cs="Arial"/>
        </w:rPr>
      </w:pPr>
    </w:p>
    <w:p w:rsidR="002A2946" w:rsidRDefault="002A2946" w:rsidP="00F9742E">
      <w:pPr>
        <w:contextualSpacing/>
        <w:rPr>
          <w:rFonts w:ascii="Arial" w:hAnsi="Arial" w:cs="Arial"/>
        </w:rPr>
      </w:pPr>
      <w:proofErr w:type="gramStart"/>
      <w:r>
        <w:rPr>
          <w:rFonts w:ascii="Arial" w:hAnsi="Arial" w:cs="Arial"/>
        </w:rPr>
        <w:t>Written exam.</w:t>
      </w:r>
      <w:proofErr w:type="gramEnd"/>
      <w:r>
        <w:rPr>
          <w:rFonts w:ascii="Arial" w:hAnsi="Arial" w:cs="Arial"/>
        </w:rPr>
        <w:t xml:space="preserve"> It will be a research proposal of two pages. </w:t>
      </w:r>
    </w:p>
    <w:p w:rsidR="002A2946" w:rsidRPr="00F9742E" w:rsidRDefault="002A2946" w:rsidP="00F9742E">
      <w:pPr>
        <w:contextualSpacing/>
        <w:rPr>
          <w:rFonts w:ascii="Arial" w:hAnsi="Arial" w:cs="Arial"/>
        </w:rPr>
      </w:pPr>
    </w:p>
    <w:p w:rsidR="00F9742E" w:rsidRPr="00F9742E" w:rsidRDefault="00F9742E" w:rsidP="00F9742E">
      <w:pPr>
        <w:contextualSpacing/>
        <w:rPr>
          <w:rFonts w:ascii="Arial" w:hAnsi="Arial" w:cs="Arial"/>
        </w:rPr>
      </w:pPr>
      <w:proofErr w:type="gramStart"/>
      <w:r w:rsidRPr="00F9742E">
        <w:rPr>
          <w:rFonts w:ascii="Arial" w:hAnsi="Arial" w:cs="Arial"/>
        </w:rPr>
        <w:t>5.Approximate</w:t>
      </w:r>
      <w:proofErr w:type="gramEnd"/>
      <w:r w:rsidRPr="00F9742E">
        <w:rPr>
          <w:rFonts w:ascii="Arial" w:hAnsi="Arial" w:cs="Arial"/>
        </w:rPr>
        <w:t xml:space="preserve"> time spent outside of class </w:t>
      </w:r>
    </w:p>
    <w:p w:rsidR="00F9742E" w:rsidRPr="00F9742E" w:rsidRDefault="00F9742E" w:rsidP="00F9742E">
      <w:pPr>
        <w:contextualSpacing/>
        <w:rPr>
          <w:rFonts w:ascii="Arial" w:hAnsi="Arial" w:cs="Arial"/>
        </w:rPr>
      </w:pPr>
      <w:r w:rsidRPr="00F9742E">
        <w:rPr>
          <w:rFonts w:ascii="Arial" w:hAnsi="Arial" w:cs="Arial"/>
        </w:rPr>
        <w:t>Please note: Students need to be evaluated in a substantial fashion before the deadline for Monitored Withdrawal, usually by the end of the ninth week of the term.</w:t>
      </w:r>
    </w:p>
    <w:p w:rsidR="002A2946" w:rsidRDefault="002A2946" w:rsidP="00F9742E">
      <w:pPr>
        <w:contextualSpacing/>
        <w:rPr>
          <w:rFonts w:ascii="Arial" w:hAnsi="Arial" w:cs="Arial"/>
        </w:rPr>
      </w:pPr>
    </w:p>
    <w:p w:rsidR="002A2946" w:rsidRDefault="002A2946" w:rsidP="00F9742E">
      <w:pPr>
        <w:contextualSpacing/>
        <w:rPr>
          <w:rFonts w:ascii="Arial" w:hAnsi="Arial" w:cs="Arial"/>
        </w:rPr>
      </w:pPr>
      <w:r>
        <w:rPr>
          <w:rFonts w:ascii="Arial" w:hAnsi="Arial" w:cs="Arial"/>
        </w:rPr>
        <w:t>~0-3 hr/week</w:t>
      </w:r>
    </w:p>
    <w:p w:rsidR="002A2946" w:rsidRDefault="002A2946" w:rsidP="00F9742E">
      <w:pPr>
        <w:contextualSpacing/>
        <w:rPr>
          <w:rFonts w:ascii="Arial" w:hAnsi="Arial" w:cs="Arial"/>
        </w:rPr>
      </w:pPr>
    </w:p>
    <w:p w:rsidR="00F9742E" w:rsidRPr="00F9742E" w:rsidRDefault="00F9742E" w:rsidP="00F9742E">
      <w:pPr>
        <w:contextualSpacing/>
        <w:rPr>
          <w:rFonts w:ascii="Arial" w:hAnsi="Arial" w:cs="Arial"/>
        </w:rPr>
      </w:pPr>
      <w:proofErr w:type="gramStart"/>
      <w:r w:rsidRPr="00F9742E">
        <w:rPr>
          <w:rFonts w:ascii="Arial" w:hAnsi="Arial" w:cs="Arial"/>
        </w:rPr>
        <w:t>6.Grading</w:t>
      </w:r>
      <w:proofErr w:type="gramEnd"/>
      <w:r w:rsidRPr="00F9742E">
        <w:rPr>
          <w:rFonts w:ascii="Arial" w:hAnsi="Arial" w:cs="Arial"/>
        </w:rPr>
        <w:t xml:space="preserve"> Policy </w:t>
      </w:r>
    </w:p>
    <w:p w:rsidR="002A2946" w:rsidRDefault="002A2946" w:rsidP="00F9742E">
      <w:pPr>
        <w:contextualSpacing/>
        <w:rPr>
          <w:rFonts w:ascii="Arial" w:hAnsi="Arial" w:cs="Arial"/>
        </w:rPr>
      </w:pPr>
      <w:r>
        <w:rPr>
          <w:rFonts w:ascii="Arial" w:hAnsi="Arial" w:cs="Arial"/>
        </w:rPr>
        <w:t xml:space="preserve">Graded based on the attendance and the final written exam. </w:t>
      </w:r>
    </w:p>
    <w:p w:rsidR="002A2946" w:rsidRDefault="002A2946" w:rsidP="00F9742E">
      <w:pPr>
        <w:contextualSpacing/>
        <w:rPr>
          <w:rFonts w:ascii="Arial" w:hAnsi="Arial" w:cs="Arial"/>
        </w:rPr>
      </w:pPr>
    </w:p>
    <w:p w:rsidR="00F9742E" w:rsidRDefault="00F9742E" w:rsidP="00F9742E">
      <w:pPr>
        <w:contextualSpacing/>
        <w:rPr>
          <w:rFonts w:ascii="Arial" w:hAnsi="Arial" w:cs="Arial"/>
        </w:rPr>
      </w:pPr>
      <w:proofErr w:type="gramStart"/>
      <w:r w:rsidRPr="00F9742E">
        <w:rPr>
          <w:rFonts w:ascii="Arial" w:hAnsi="Arial" w:cs="Arial"/>
        </w:rPr>
        <w:t>7.Relative</w:t>
      </w:r>
      <w:proofErr w:type="gramEnd"/>
      <w:r w:rsidRPr="00F9742E">
        <w:rPr>
          <w:rFonts w:ascii="Arial" w:hAnsi="Arial" w:cs="Arial"/>
        </w:rPr>
        <w:t xml:space="preserve"> weight of each requirement </w:t>
      </w:r>
    </w:p>
    <w:p w:rsidR="002A2946" w:rsidRDefault="002A2946" w:rsidP="00F9742E">
      <w:pPr>
        <w:contextualSpacing/>
        <w:rPr>
          <w:rFonts w:ascii="Arial" w:hAnsi="Arial" w:cs="Arial"/>
        </w:rPr>
      </w:pPr>
      <w:r>
        <w:rPr>
          <w:rFonts w:ascii="Arial" w:hAnsi="Arial" w:cs="Arial"/>
        </w:rPr>
        <w:t xml:space="preserve">Attendance, </w:t>
      </w:r>
      <w:r w:rsidR="004A24F0">
        <w:rPr>
          <w:rFonts w:ascii="Arial" w:hAnsi="Arial" w:cs="Arial"/>
        </w:rPr>
        <w:t>1</w:t>
      </w:r>
      <w:r>
        <w:rPr>
          <w:rFonts w:ascii="Arial" w:hAnsi="Arial" w:cs="Arial"/>
        </w:rPr>
        <w:t xml:space="preserve">5%; written examine, </w:t>
      </w:r>
      <w:r w:rsidR="004A24F0">
        <w:rPr>
          <w:rFonts w:ascii="Arial" w:hAnsi="Arial" w:cs="Arial"/>
        </w:rPr>
        <w:t>8</w:t>
      </w:r>
      <w:r>
        <w:rPr>
          <w:rFonts w:ascii="Arial" w:hAnsi="Arial" w:cs="Arial"/>
        </w:rPr>
        <w:t>5%.</w:t>
      </w:r>
    </w:p>
    <w:p w:rsidR="002A2946" w:rsidRPr="00F9742E" w:rsidRDefault="002A2946" w:rsidP="00F9742E">
      <w:pPr>
        <w:contextualSpacing/>
        <w:rPr>
          <w:rFonts w:ascii="Arial" w:hAnsi="Arial" w:cs="Arial"/>
        </w:rPr>
      </w:pPr>
    </w:p>
    <w:p w:rsidR="00F9742E" w:rsidRPr="00F9742E" w:rsidRDefault="00F9742E" w:rsidP="00F9742E">
      <w:pPr>
        <w:contextualSpacing/>
        <w:rPr>
          <w:rFonts w:ascii="Arial" w:hAnsi="Arial" w:cs="Arial"/>
        </w:rPr>
      </w:pPr>
      <w:proofErr w:type="gramStart"/>
      <w:r w:rsidRPr="00F9742E">
        <w:rPr>
          <w:rFonts w:ascii="Arial" w:hAnsi="Arial" w:cs="Arial"/>
        </w:rPr>
        <w:t>8.Policy</w:t>
      </w:r>
      <w:proofErr w:type="gramEnd"/>
      <w:r w:rsidRPr="00F9742E">
        <w:rPr>
          <w:rFonts w:ascii="Arial" w:hAnsi="Arial" w:cs="Arial"/>
        </w:rPr>
        <w:t xml:space="preserve"> on late work and make-ups</w:t>
      </w:r>
    </w:p>
    <w:p w:rsidR="002A2946" w:rsidRDefault="002A2946" w:rsidP="00F9742E">
      <w:pPr>
        <w:contextualSpacing/>
        <w:rPr>
          <w:rFonts w:ascii="Arial" w:hAnsi="Arial" w:cs="Arial"/>
        </w:rPr>
      </w:pPr>
      <w:r>
        <w:rPr>
          <w:rFonts w:ascii="Arial" w:hAnsi="Arial" w:cs="Arial"/>
        </w:rPr>
        <w:t xml:space="preserve">Late work and make-ups are only available for special requests. </w:t>
      </w:r>
    </w:p>
    <w:p w:rsidR="002A2946" w:rsidRDefault="002A2946" w:rsidP="00F9742E">
      <w:pPr>
        <w:contextualSpacing/>
        <w:rPr>
          <w:rFonts w:ascii="Arial" w:hAnsi="Arial" w:cs="Arial"/>
        </w:rPr>
      </w:pPr>
    </w:p>
    <w:p w:rsidR="00F9742E" w:rsidRDefault="00F9742E" w:rsidP="00F9742E">
      <w:pPr>
        <w:contextualSpacing/>
        <w:rPr>
          <w:rFonts w:ascii="Arial" w:hAnsi="Arial" w:cs="Arial"/>
        </w:rPr>
      </w:pPr>
      <w:proofErr w:type="gramStart"/>
      <w:r w:rsidRPr="00F9742E">
        <w:rPr>
          <w:rFonts w:ascii="Arial" w:hAnsi="Arial" w:cs="Arial"/>
        </w:rPr>
        <w:t>9.Other</w:t>
      </w:r>
      <w:proofErr w:type="gramEnd"/>
      <w:r w:rsidRPr="00F9742E">
        <w:rPr>
          <w:rFonts w:ascii="Arial" w:hAnsi="Arial" w:cs="Arial"/>
        </w:rPr>
        <w:t xml:space="preserve">: </w:t>
      </w:r>
    </w:p>
    <w:sectPr w:rsidR="00F9742E" w:rsidSect="00342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20"/>
  <w:characterSpacingControl w:val="doNotCompress"/>
  <w:compat>
    <w:useFELayout/>
  </w:compat>
  <w:rsids>
    <w:rsidRoot w:val="0021760B"/>
    <w:rsid w:val="00141A1E"/>
    <w:rsid w:val="0021760B"/>
    <w:rsid w:val="002A2946"/>
    <w:rsid w:val="00342FE6"/>
    <w:rsid w:val="003B1769"/>
    <w:rsid w:val="004A24F0"/>
    <w:rsid w:val="00670F91"/>
    <w:rsid w:val="00716D14"/>
    <w:rsid w:val="00926353"/>
    <w:rsid w:val="00946B76"/>
    <w:rsid w:val="00A07400"/>
    <w:rsid w:val="00A608D1"/>
    <w:rsid w:val="00BD4DFF"/>
    <w:rsid w:val="00E8392F"/>
    <w:rsid w:val="00F42FE7"/>
    <w:rsid w:val="00F974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FE6"/>
  </w:style>
  <w:style w:type="paragraph" w:styleId="Heading3">
    <w:name w:val="heading 3"/>
    <w:basedOn w:val="Normal"/>
    <w:next w:val="Normal"/>
    <w:link w:val="Heading3Char"/>
    <w:qFormat/>
    <w:rsid w:val="00946B76"/>
    <w:pPr>
      <w:keepNext/>
      <w:tabs>
        <w:tab w:val="left" w:pos="990"/>
        <w:tab w:val="left" w:pos="4680"/>
      </w:tabs>
      <w:spacing w:after="0" w:line="240" w:lineRule="auto"/>
      <w:outlineLvl w:val="2"/>
    </w:pPr>
    <w:rPr>
      <w:rFonts w:ascii="Times New Roman" w:eastAsia="Times New Roman" w:hAnsi="Times New Roman" w:cs="Times New Roman"/>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6B76"/>
    <w:rPr>
      <w:rFonts w:ascii="Times New Roman" w:eastAsia="Times New Roman" w:hAnsi="Times New Roman" w:cs="Times New Roman"/>
      <w:sz w:val="20"/>
      <w:szCs w:val="20"/>
      <w:u w:val="single"/>
      <w:lang w:eastAsia="en-US"/>
    </w:rPr>
  </w:style>
  <w:style w:type="paragraph" w:styleId="BodyTextIndent">
    <w:name w:val="Body Text Indent"/>
    <w:basedOn w:val="Normal"/>
    <w:link w:val="BodyTextIndentChar"/>
    <w:rsid w:val="00946B76"/>
    <w:pPr>
      <w:spacing w:after="0" w:line="240" w:lineRule="auto"/>
      <w:ind w:left="900" w:hanging="450"/>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rsid w:val="00946B76"/>
    <w:rPr>
      <w:rFonts w:ascii="Times New Roman" w:eastAsia="Times New Roman" w:hAnsi="Times New Roman" w:cs="Times New Roman"/>
      <w:sz w:val="24"/>
      <w:szCs w:val="20"/>
      <w:lang w:eastAsia="en-US"/>
    </w:rPr>
  </w:style>
</w:styles>
</file>

<file path=word/webSettings.xml><?xml version="1.0" encoding="utf-8"?>
<w:webSettings xmlns:r="http://schemas.openxmlformats.org/officeDocument/2006/relationships" xmlns:w="http://schemas.openxmlformats.org/wordprocessingml/2006/main">
  <w:divs>
    <w:div w:id="15090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1751</TotalTime>
  <Pages>2</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Yandyman</dc:creator>
  <cp:lastModifiedBy>Yandyman</cp:lastModifiedBy>
  <cp:revision>13</cp:revision>
  <dcterms:created xsi:type="dcterms:W3CDTF">2012-08-10T20:37:00Z</dcterms:created>
  <dcterms:modified xsi:type="dcterms:W3CDTF">2012-08-12T02:59:00Z</dcterms:modified>
</cp:coreProperties>
</file>